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B47" w:rsidRPr="00571B47" w:rsidRDefault="00571B47" w:rsidP="00571B47">
      <w:pPr>
        <w:shd w:val="clear" w:color="auto" w:fill="FFFFFF"/>
        <w:spacing w:after="120" w:line="240" w:lineRule="auto"/>
        <w:outlineLvl w:val="2"/>
        <w:rPr>
          <w:rFonts w:ascii="Arial" w:eastAsia="Times New Roman" w:hAnsi="Arial" w:cs="Arial"/>
          <w:b/>
          <w:bCs/>
          <w:color w:val="111111"/>
          <w:sz w:val="30"/>
          <w:szCs w:val="30"/>
          <w:lang w:eastAsia="nl-NL"/>
        </w:rPr>
      </w:pPr>
      <w:r w:rsidRPr="00571B47">
        <w:rPr>
          <w:rFonts w:ascii="Arial" w:eastAsia="Times New Roman" w:hAnsi="Arial" w:cs="Arial"/>
          <w:b/>
          <w:bCs/>
          <w:color w:val="111111"/>
          <w:sz w:val="30"/>
          <w:szCs w:val="30"/>
          <w:lang w:eastAsia="nl-NL"/>
        </w:rPr>
        <w:t>Handleiding over Acryl Award Driehoek</w:t>
      </w:r>
    </w:p>
    <w:p w:rsidR="00571B47" w:rsidRPr="00571B47" w:rsidRDefault="00571B47" w:rsidP="00571B47">
      <w:pPr>
        <w:shd w:val="clear" w:color="auto" w:fill="FFFFFF"/>
        <w:spacing w:after="312" w:line="240" w:lineRule="auto"/>
        <w:rPr>
          <w:rFonts w:ascii="Arial" w:eastAsia="Times New Roman" w:hAnsi="Arial" w:cs="Arial"/>
          <w:color w:val="111111"/>
          <w:sz w:val="24"/>
          <w:szCs w:val="24"/>
          <w:lang w:eastAsia="nl-NL"/>
        </w:rPr>
      </w:pPr>
      <w:r w:rsidRPr="00571B47">
        <w:rPr>
          <w:rFonts w:ascii="Arial" w:eastAsia="Times New Roman" w:hAnsi="Arial" w:cs="Arial"/>
          <w:color w:val="111111"/>
          <w:sz w:val="24"/>
          <w:szCs w:val="24"/>
          <w:lang w:eastAsia="nl-NL"/>
        </w:rPr>
        <w:t>De verwerking van Acryl Award Driehoek is opgesteld door onze specialisten en moet nauwkeurig worden gevolgd om te zorgen voor het beste eindresultaat. De verwerking kan je hieronder vinden:</w:t>
      </w:r>
    </w:p>
    <w:p w:rsidR="00571B47" w:rsidRPr="00571B47" w:rsidRDefault="00571B47" w:rsidP="00571B47">
      <w:pPr>
        <w:shd w:val="clear" w:color="auto" w:fill="FFFFFF"/>
        <w:spacing w:after="120" w:line="240" w:lineRule="auto"/>
        <w:outlineLvl w:val="3"/>
        <w:rPr>
          <w:rFonts w:ascii="Arial" w:eastAsia="Times New Roman" w:hAnsi="Arial" w:cs="Arial"/>
          <w:b/>
          <w:bCs/>
          <w:color w:val="111111"/>
          <w:sz w:val="27"/>
          <w:szCs w:val="27"/>
          <w:lang w:eastAsia="nl-NL"/>
        </w:rPr>
      </w:pPr>
      <w:r w:rsidRPr="00571B47">
        <w:rPr>
          <w:rFonts w:ascii="Arial" w:eastAsia="Times New Roman" w:hAnsi="Arial" w:cs="Arial"/>
          <w:b/>
          <w:bCs/>
          <w:color w:val="111111"/>
          <w:sz w:val="27"/>
          <w:szCs w:val="27"/>
          <w:lang w:eastAsia="nl-NL"/>
        </w:rPr>
        <w:t>Transferpapier TheMagicTouch CPM</w:t>
      </w:r>
    </w:p>
    <w:p w:rsidR="00571B47" w:rsidRPr="00571B47" w:rsidRDefault="00571B47" w:rsidP="00571B47">
      <w:pPr>
        <w:shd w:val="clear" w:color="auto" w:fill="FFFFFF"/>
        <w:spacing w:after="312" w:line="240" w:lineRule="auto"/>
        <w:rPr>
          <w:rFonts w:ascii="Arial" w:eastAsia="Times New Roman" w:hAnsi="Arial" w:cs="Arial"/>
          <w:color w:val="111111"/>
          <w:sz w:val="24"/>
          <w:szCs w:val="24"/>
          <w:lang w:eastAsia="nl-NL"/>
        </w:rPr>
      </w:pPr>
      <w:r w:rsidRPr="00571B47">
        <w:rPr>
          <w:rFonts w:ascii="Arial" w:eastAsia="Times New Roman" w:hAnsi="Arial" w:cs="Arial"/>
          <w:color w:val="111111"/>
          <w:sz w:val="24"/>
          <w:szCs w:val="24"/>
          <w:lang w:eastAsia="nl-NL"/>
        </w:rPr>
        <w:t>Temperatuur: 170</w:t>
      </w:r>
      <w:r w:rsidRPr="00571B47">
        <w:rPr>
          <w:rFonts w:ascii="Cambria Math" w:eastAsia="Times New Roman" w:hAnsi="Cambria Math" w:cs="Cambria Math"/>
          <w:color w:val="111111"/>
          <w:sz w:val="24"/>
          <w:szCs w:val="24"/>
          <w:lang w:eastAsia="nl-NL"/>
        </w:rPr>
        <w:t>℃</w:t>
      </w:r>
    </w:p>
    <w:p w:rsidR="00571B47" w:rsidRPr="00571B47" w:rsidRDefault="00571B47" w:rsidP="00571B47">
      <w:pPr>
        <w:shd w:val="clear" w:color="auto" w:fill="FFFFFF"/>
        <w:spacing w:after="312" w:line="240" w:lineRule="auto"/>
        <w:rPr>
          <w:rFonts w:ascii="Arial" w:eastAsia="Times New Roman" w:hAnsi="Arial" w:cs="Arial"/>
          <w:color w:val="111111"/>
          <w:sz w:val="24"/>
          <w:szCs w:val="24"/>
          <w:lang w:eastAsia="nl-NL"/>
        </w:rPr>
      </w:pPr>
      <w:r w:rsidRPr="00571B47">
        <w:rPr>
          <w:rFonts w:ascii="Arial" w:eastAsia="Times New Roman" w:hAnsi="Arial" w:cs="Arial"/>
          <w:color w:val="111111"/>
          <w:sz w:val="24"/>
          <w:szCs w:val="24"/>
          <w:lang w:eastAsia="nl-NL"/>
        </w:rPr>
        <w:t>Tijd: 60 seconden</w:t>
      </w:r>
    </w:p>
    <w:p w:rsidR="00571B47" w:rsidRPr="00571B47" w:rsidRDefault="00571B47" w:rsidP="00571B47">
      <w:pPr>
        <w:shd w:val="clear" w:color="auto" w:fill="FFFFFF"/>
        <w:spacing w:after="312" w:line="240" w:lineRule="auto"/>
        <w:rPr>
          <w:rFonts w:ascii="Arial" w:eastAsia="Times New Roman" w:hAnsi="Arial" w:cs="Arial"/>
          <w:color w:val="111111"/>
          <w:sz w:val="24"/>
          <w:szCs w:val="24"/>
          <w:lang w:eastAsia="nl-NL"/>
        </w:rPr>
      </w:pPr>
      <w:r w:rsidRPr="00571B47">
        <w:rPr>
          <w:rFonts w:ascii="Arial" w:eastAsia="Times New Roman" w:hAnsi="Arial" w:cs="Arial"/>
          <w:color w:val="111111"/>
          <w:sz w:val="24"/>
          <w:szCs w:val="24"/>
          <w:lang w:eastAsia="nl-NL"/>
        </w:rPr>
        <w:t>Druk: Medium | 4-5 bar</w:t>
      </w:r>
    </w:p>
    <w:p w:rsidR="00571B47" w:rsidRPr="00571B47" w:rsidRDefault="00571B47" w:rsidP="00571B47">
      <w:pPr>
        <w:shd w:val="clear" w:color="auto" w:fill="FFFFFF"/>
        <w:spacing w:after="312" w:line="240" w:lineRule="auto"/>
        <w:rPr>
          <w:rFonts w:ascii="Arial" w:eastAsia="Times New Roman" w:hAnsi="Arial" w:cs="Arial"/>
          <w:color w:val="111111"/>
          <w:sz w:val="24"/>
          <w:szCs w:val="24"/>
          <w:lang w:eastAsia="nl-NL"/>
        </w:rPr>
      </w:pPr>
      <w:r w:rsidRPr="00571B47">
        <w:rPr>
          <w:rFonts w:ascii="Arial" w:eastAsia="Times New Roman" w:hAnsi="Arial" w:cs="Arial"/>
          <w:color w:val="111111"/>
          <w:sz w:val="24"/>
          <w:szCs w:val="24"/>
          <w:lang w:eastAsia="nl-NL"/>
        </w:rPr>
        <w:t>Verwijderen: Koud</w:t>
      </w:r>
    </w:p>
    <w:p w:rsidR="00571B47" w:rsidRPr="00571B47" w:rsidRDefault="00571B47" w:rsidP="00571B47">
      <w:pPr>
        <w:shd w:val="clear" w:color="auto" w:fill="FFFFFF"/>
        <w:spacing w:after="312" w:line="240" w:lineRule="auto"/>
        <w:rPr>
          <w:rFonts w:ascii="Arial" w:eastAsia="Times New Roman" w:hAnsi="Arial" w:cs="Arial"/>
          <w:color w:val="111111"/>
          <w:sz w:val="24"/>
          <w:szCs w:val="24"/>
          <w:lang w:eastAsia="nl-NL"/>
        </w:rPr>
      </w:pPr>
      <w:r w:rsidRPr="00571B47">
        <w:rPr>
          <w:rFonts w:ascii="Arial" w:eastAsia="Times New Roman" w:hAnsi="Arial" w:cs="Arial"/>
          <w:color w:val="111111"/>
          <w:sz w:val="24"/>
          <w:szCs w:val="24"/>
          <w:lang w:eastAsia="nl-NL"/>
        </w:rPr>
        <w:t>Hulpmiddel: </w:t>
      </w:r>
      <w:r w:rsidRPr="00571B47">
        <w:rPr>
          <w:rFonts w:ascii="Arial" w:eastAsia="Times New Roman" w:hAnsi="Arial" w:cs="Arial"/>
          <w:bCs/>
          <w:color w:val="111111"/>
          <w:sz w:val="24"/>
          <w:szCs w:val="24"/>
          <w:lang w:eastAsia="nl-NL"/>
        </w:rPr>
        <w:t>T-Pad</w:t>
      </w:r>
      <w:r w:rsidRPr="00571B47">
        <w:rPr>
          <w:rFonts w:ascii="Arial" w:eastAsia="Times New Roman" w:hAnsi="Arial" w:cs="Arial"/>
          <w:color w:val="111111"/>
          <w:sz w:val="24"/>
          <w:szCs w:val="24"/>
          <w:lang w:eastAsia="nl-NL"/>
        </w:rPr>
        <w:t xml:space="preserve"> </w:t>
      </w:r>
    </w:p>
    <w:p w:rsidR="00571B47" w:rsidRPr="00571B47" w:rsidRDefault="00571B47" w:rsidP="00571B47">
      <w:pPr>
        <w:shd w:val="clear" w:color="auto" w:fill="FFFFFF"/>
        <w:spacing w:before="225" w:after="225" w:line="240" w:lineRule="auto"/>
        <w:rPr>
          <w:rFonts w:ascii="Arial" w:eastAsia="Times New Roman" w:hAnsi="Arial" w:cs="Arial"/>
          <w:color w:val="111111"/>
          <w:sz w:val="24"/>
          <w:szCs w:val="24"/>
          <w:lang w:eastAsia="nl-NL"/>
        </w:rPr>
      </w:pPr>
      <w:r w:rsidRPr="00571B47">
        <w:rPr>
          <w:rFonts w:ascii="Arial" w:eastAsia="Times New Roman" w:hAnsi="Arial" w:cs="Arial"/>
          <w:color w:val="111111"/>
          <w:sz w:val="24"/>
          <w:szCs w:val="24"/>
          <w:lang w:eastAsia="nl-NL"/>
        </w:rPr>
        <w:pict>
          <v:rect id="_x0000_i1025" style="width:0;height:1.5pt" o:hralign="center" o:hrstd="t" o:hr="t" fillcolor="#a0a0a0" stroked="f"/>
        </w:pict>
      </w:r>
    </w:p>
    <w:p w:rsidR="00571B47" w:rsidRPr="00571B47" w:rsidRDefault="00571B47" w:rsidP="00571B47">
      <w:pPr>
        <w:shd w:val="clear" w:color="auto" w:fill="FFFFFF"/>
        <w:spacing w:after="120" w:line="240" w:lineRule="auto"/>
        <w:outlineLvl w:val="3"/>
        <w:rPr>
          <w:rFonts w:ascii="Arial" w:eastAsia="Times New Roman" w:hAnsi="Arial" w:cs="Arial"/>
          <w:b/>
          <w:bCs/>
          <w:color w:val="111111"/>
          <w:sz w:val="27"/>
          <w:szCs w:val="27"/>
          <w:lang w:eastAsia="nl-NL"/>
        </w:rPr>
      </w:pPr>
      <w:r w:rsidRPr="00571B47">
        <w:rPr>
          <w:rFonts w:ascii="Arial" w:eastAsia="Times New Roman" w:hAnsi="Arial" w:cs="Arial"/>
          <w:b/>
          <w:bCs/>
          <w:color w:val="111111"/>
          <w:sz w:val="27"/>
          <w:szCs w:val="27"/>
          <w:lang w:eastAsia="nl-NL"/>
        </w:rPr>
        <w:t>Verwerking</w:t>
      </w:r>
    </w:p>
    <w:p w:rsidR="00571B47" w:rsidRPr="00571B47" w:rsidRDefault="00571B47" w:rsidP="00571B47">
      <w:pPr>
        <w:numPr>
          <w:ilvl w:val="0"/>
          <w:numId w:val="1"/>
        </w:numPr>
        <w:shd w:val="clear" w:color="auto" w:fill="FFFFFF"/>
        <w:spacing w:before="100" w:beforeAutospacing="1" w:after="144" w:line="240" w:lineRule="auto"/>
        <w:ind w:left="807"/>
        <w:rPr>
          <w:rFonts w:ascii="Arial" w:eastAsia="Times New Roman" w:hAnsi="Arial" w:cs="Arial"/>
          <w:color w:val="111111"/>
          <w:sz w:val="24"/>
          <w:szCs w:val="24"/>
          <w:lang w:eastAsia="nl-NL"/>
        </w:rPr>
      </w:pPr>
      <w:r w:rsidRPr="00571B47">
        <w:rPr>
          <w:rFonts w:ascii="Arial" w:eastAsia="Times New Roman" w:hAnsi="Arial" w:cs="Arial"/>
          <w:color w:val="111111"/>
          <w:sz w:val="24"/>
          <w:szCs w:val="24"/>
          <w:lang w:eastAsia="nl-NL"/>
        </w:rPr>
        <w:t>Print het ontwerp in spiegelbeeld op het transferpapier </w:t>
      </w:r>
      <w:r>
        <w:rPr>
          <w:rFonts w:ascii="Arial" w:eastAsia="Times New Roman" w:hAnsi="Arial" w:cs="Arial"/>
          <w:color w:val="111111"/>
          <w:sz w:val="24"/>
          <w:szCs w:val="24"/>
          <w:lang w:eastAsia="nl-NL"/>
        </w:rPr>
        <w:t xml:space="preserve">TheMagicTouch CPM </w:t>
      </w:r>
      <w:bookmarkStart w:id="0" w:name="_GoBack"/>
      <w:bookmarkEnd w:id="0"/>
    </w:p>
    <w:p w:rsidR="00571B47" w:rsidRPr="00571B47" w:rsidRDefault="00571B47" w:rsidP="00571B47">
      <w:pPr>
        <w:numPr>
          <w:ilvl w:val="0"/>
          <w:numId w:val="1"/>
        </w:numPr>
        <w:shd w:val="clear" w:color="auto" w:fill="FFFFFF"/>
        <w:spacing w:before="100" w:beforeAutospacing="1" w:after="144" w:line="240" w:lineRule="auto"/>
        <w:ind w:left="807"/>
        <w:rPr>
          <w:rFonts w:ascii="Arial" w:eastAsia="Times New Roman" w:hAnsi="Arial" w:cs="Arial"/>
          <w:color w:val="111111"/>
          <w:sz w:val="24"/>
          <w:szCs w:val="24"/>
          <w:lang w:eastAsia="nl-NL"/>
        </w:rPr>
      </w:pPr>
      <w:r w:rsidRPr="00571B47">
        <w:rPr>
          <w:rFonts w:ascii="Arial" w:eastAsia="Times New Roman" w:hAnsi="Arial" w:cs="Arial"/>
          <w:color w:val="111111"/>
          <w:sz w:val="24"/>
          <w:szCs w:val="24"/>
          <w:lang w:eastAsia="nl-NL"/>
        </w:rPr>
        <w:t>Zorg dat het oppervlak van het Acryl stof- en vetvrij is.</w:t>
      </w:r>
    </w:p>
    <w:p w:rsidR="00571B47" w:rsidRPr="00571B47" w:rsidRDefault="00571B47" w:rsidP="00571B47">
      <w:pPr>
        <w:numPr>
          <w:ilvl w:val="0"/>
          <w:numId w:val="1"/>
        </w:numPr>
        <w:shd w:val="clear" w:color="auto" w:fill="FFFFFF"/>
        <w:spacing w:before="100" w:beforeAutospacing="1" w:after="144" w:line="240" w:lineRule="auto"/>
        <w:ind w:left="807"/>
        <w:rPr>
          <w:rFonts w:ascii="Arial" w:eastAsia="Times New Roman" w:hAnsi="Arial" w:cs="Arial"/>
          <w:color w:val="111111"/>
          <w:sz w:val="24"/>
          <w:szCs w:val="24"/>
          <w:lang w:eastAsia="nl-NL"/>
        </w:rPr>
      </w:pPr>
      <w:r w:rsidRPr="00571B47">
        <w:rPr>
          <w:rFonts w:ascii="Arial" w:eastAsia="Times New Roman" w:hAnsi="Arial" w:cs="Arial"/>
          <w:color w:val="111111"/>
          <w:sz w:val="24"/>
          <w:szCs w:val="24"/>
          <w:lang w:eastAsia="nl-NL"/>
        </w:rPr>
        <w:t xml:space="preserve">Leg het Acryl op een vel papier op de </w:t>
      </w:r>
      <w:proofErr w:type="spellStart"/>
      <w:r w:rsidRPr="00571B47">
        <w:rPr>
          <w:rFonts w:ascii="Arial" w:eastAsia="Times New Roman" w:hAnsi="Arial" w:cs="Arial"/>
          <w:color w:val="111111"/>
          <w:sz w:val="24"/>
          <w:szCs w:val="24"/>
          <w:lang w:eastAsia="nl-NL"/>
        </w:rPr>
        <w:t>persmat</w:t>
      </w:r>
      <w:proofErr w:type="spellEnd"/>
      <w:r w:rsidRPr="00571B47">
        <w:rPr>
          <w:rFonts w:ascii="Arial" w:eastAsia="Times New Roman" w:hAnsi="Arial" w:cs="Arial"/>
          <w:color w:val="111111"/>
          <w:sz w:val="24"/>
          <w:szCs w:val="24"/>
          <w:lang w:eastAsia="nl-NL"/>
        </w:rPr>
        <w:t>.</w:t>
      </w:r>
    </w:p>
    <w:p w:rsidR="00571B47" w:rsidRPr="00571B47" w:rsidRDefault="00571B47" w:rsidP="00571B47">
      <w:pPr>
        <w:numPr>
          <w:ilvl w:val="0"/>
          <w:numId w:val="1"/>
        </w:numPr>
        <w:shd w:val="clear" w:color="auto" w:fill="FFFFFF"/>
        <w:spacing w:before="100" w:beforeAutospacing="1" w:after="144" w:line="240" w:lineRule="auto"/>
        <w:ind w:left="807"/>
        <w:rPr>
          <w:rFonts w:ascii="Arial" w:eastAsia="Times New Roman" w:hAnsi="Arial" w:cs="Arial"/>
          <w:color w:val="111111"/>
          <w:sz w:val="24"/>
          <w:szCs w:val="24"/>
          <w:lang w:eastAsia="nl-NL"/>
        </w:rPr>
      </w:pPr>
      <w:r w:rsidRPr="00571B47">
        <w:rPr>
          <w:rFonts w:ascii="Arial" w:eastAsia="Times New Roman" w:hAnsi="Arial" w:cs="Arial"/>
          <w:color w:val="111111"/>
          <w:sz w:val="24"/>
          <w:szCs w:val="24"/>
          <w:lang w:eastAsia="nl-NL"/>
        </w:rPr>
        <w:t>Leg hierop het transferpapier met de gespiegelde print naar beneden.</w:t>
      </w:r>
    </w:p>
    <w:p w:rsidR="00571B47" w:rsidRPr="00571B47" w:rsidRDefault="00571B47" w:rsidP="00571B47">
      <w:pPr>
        <w:numPr>
          <w:ilvl w:val="0"/>
          <w:numId w:val="1"/>
        </w:numPr>
        <w:shd w:val="clear" w:color="auto" w:fill="FFFFFF"/>
        <w:spacing w:before="100" w:beforeAutospacing="1" w:after="144" w:line="240" w:lineRule="auto"/>
        <w:ind w:left="807"/>
        <w:rPr>
          <w:rFonts w:ascii="Arial" w:eastAsia="Times New Roman" w:hAnsi="Arial" w:cs="Arial"/>
          <w:color w:val="111111"/>
          <w:sz w:val="24"/>
          <w:szCs w:val="24"/>
          <w:lang w:eastAsia="nl-NL"/>
        </w:rPr>
      </w:pPr>
      <w:r w:rsidRPr="00571B47">
        <w:rPr>
          <w:rFonts w:ascii="Arial" w:eastAsia="Times New Roman" w:hAnsi="Arial" w:cs="Arial"/>
          <w:color w:val="111111"/>
          <w:sz w:val="24"/>
          <w:szCs w:val="24"/>
          <w:lang w:eastAsia="nl-NL"/>
        </w:rPr>
        <w:t>Leg hierop de T-pad met de gladde kant op de transfer en het Acryl.</w:t>
      </w:r>
    </w:p>
    <w:p w:rsidR="00571B47" w:rsidRPr="00571B47" w:rsidRDefault="00571B47" w:rsidP="00571B47">
      <w:pPr>
        <w:numPr>
          <w:ilvl w:val="0"/>
          <w:numId w:val="1"/>
        </w:numPr>
        <w:shd w:val="clear" w:color="auto" w:fill="FFFFFF"/>
        <w:spacing w:before="100" w:beforeAutospacing="1" w:after="144" w:line="240" w:lineRule="auto"/>
        <w:ind w:left="807"/>
        <w:rPr>
          <w:rFonts w:ascii="Arial" w:eastAsia="Times New Roman" w:hAnsi="Arial" w:cs="Arial"/>
          <w:color w:val="111111"/>
          <w:sz w:val="24"/>
          <w:szCs w:val="24"/>
          <w:lang w:eastAsia="nl-NL"/>
        </w:rPr>
      </w:pPr>
      <w:r w:rsidRPr="00571B47">
        <w:rPr>
          <w:rFonts w:ascii="Arial" w:eastAsia="Times New Roman" w:hAnsi="Arial" w:cs="Arial"/>
          <w:color w:val="111111"/>
          <w:sz w:val="24"/>
          <w:szCs w:val="24"/>
          <w:lang w:eastAsia="nl-NL"/>
        </w:rPr>
        <w:t>Pers met de aangegeven instellingen.</w:t>
      </w:r>
    </w:p>
    <w:p w:rsidR="00571B47" w:rsidRPr="00571B47" w:rsidRDefault="00571B47" w:rsidP="00571B47">
      <w:pPr>
        <w:numPr>
          <w:ilvl w:val="0"/>
          <w:numId w:val="1"/>
        </w:numPr>
        <w:shd w:val="clear" w:color="auto" w:fill="FFFFFF"/>
        <w:spacing w:before="100" w:beforeAutospacing="1" w:after="144" w:line="240" w:lineRule="auto"/>
        <w:ind w:left="807"/>
        <w:rPr>
          <w:rFonts w:ascii="Arial" w:eastAsia="Times New Roman" w:hAnsi="Arial" w:cs="Arial"/>
          <w:color w:val="111111"/>
          <w:sz w:val="24"/>
          <w:szCs w:val="24"/>
          <w:lang w:eastAsia="nl-NL"/>
        </w:rPr>
      </w:pPr>
      <w:r w:rsidRPr="00571B47">
        <w:rPr>
          <w:rFonts w:ascii="Arial" w:eastAsia="Times New Roman" w:hAnsi="Arial" w:cs="Arial"/>
          <w:color w:val="111111"/>
          <w:sz w:val="24"/>
          <w:szCs w:val="24"/>
          <w:lang w:eastAsia="nl-NL"/>
        </w:rPr>
        <w:t>Verwijder de T-pad en laat het Acryl geheel afkoelen.</w:t>
      </w:r>
    </w:p>
    <w:p w:rsidR="00571B47" w:rsidRPr="00571B47" w:rsidRDefault="00571B47" w:rsidP="00571B47">
      <w:pPr>
        <w:numPr>
          <w:ilvl w:val="0"/>
          <w:numId w:val="1"/>
        </w:numPr>
        <w:shd w:val="clear" w:color="auto" w:fill="FFFFFF"/>
        <w:spacing w:before="100" w:beforeAutospacing="1" w:after="144" w:line="240" w:lineRule="auto"/>
        <w:ind w:left="807"/>
        <w:rPr>
          <w:rFonts w:ascii="Arial" w:eastAsia="Times New Roman" w:hAnsi="Arial" w:cs="Arial"/>
          <w:color w:val="111111"/>
          <w:sz w:val="24"/>
          <w:szCs w:val="24"/>
          <w:lang w:eastAsia="nl-NL"/>
        </w:rPr>
      </w:pPr>
      <w:r w:rsidRPr="00571B47">
        <w:rPr>
          <w:rFonts w:ascii="Arial" w:eastAsia="Times New Roman" w:hAnsi="Arial" w:cs="Arial"/>
          <w:color w:val="111111"/>
          <w:sz w:val="24"/>
          <w:szCs w:val="24"/>
          <w:lang w:eastAsia="nl-NL"/>
        </w:rPr>
        <w:t>Verwijder het transferpapier rollend van het Acryl.</w:t>
      </w:r>
    </w:p>
    <w:p w:rsidR="00571B47" w:rsidRPr="00571B47" w:rsidRDefault="00571B47" w:rsidP="00571B47">
      <w:pPr>
        <w:numPr>
          <w:ilvl w:val="0"/>
          <w:numId w:val="1"/>
        </w:numPr>
        <w:shd w:val="clear" w:color="auto" w:fill="FFFFFF"/>
        <w:spacing w:before="100" w:beforeAutospacing="1" w:after="144" w:line="240" w:lineRule="auto"/>
        <w:ind w:left="807"/>
        <w:rPr>
          <w:rFonts w:ascii="Arial" w:eastAsia="Times New Roman" w:hAnsi="Arial" w:cs="Arial"/>
          <w:color w:val="111111"/>
          <w:sz w:val="24"/>
          <w:szCs w:val="24"/>
          <w:lang w:eastAsia="nl-NL"/>
        </w:rPr>
      </w:pPr>
      <w:r w:rsidRPr="00571B47">
        <w:rPr>
          <w:rFonts w:ascii="Arial" w:eastAsia="Times New Roman" w:hAnsi="Arial" w:cs="Arial"/>
          <w:color w:val="111111"/>
          <w:sz w:val="24"/>
          <w:szCs w:val="24"/>
          <w:lang w:eastAsia="nl-NL"/>
        </w:rPr>
        <w:t>Bevestig het Acryl in de voet door het stevig en de sleuf te drukken.</w:t>
      </w:r>
    </w:p>
    <w:p w:rsidR="00571B47" w:rsidRPr="00571B47" w:rsidRDefault="00571B47" w:rsidP="00571B47">
      <w:pPr>
        <w:shd w:val="clear" w:color="auto" w:fill="FFFFFF"/>
        <w:spacing w:before="225" w:after="225" w:line="240" w:lineRule="auto"/>
        <w:rPr>
          <w:rFonts w:ascii="Arial" w:eastAsia="Times New Roman" w:hAnsi="Arial" w:cs="Arial"/>
          <w:color w:val="111111"/>
          <w:sz w:val="24"/>
          <w:szCs w:val="24"/>
          <w:lang w:eastAsia="nl-NL"/>
        </w:rPr>
      </w:pPr>
      <w:r w:rsidRPr="00571B47">
        <w:rPr>
          <w:rFonts w:ascii="Arial" w:eastAsia="Times New Roman" w:hAnsi="Arial" w:cs="Arial"/>
          <w:color w:val="111111"/>
          <w:sz w:val="24"/>
          <w:szCs w:val="24"/>
          <w:lang w:eastAsia="nl-NL"/>
        </w:rPr>
        <w:pict>
          <v:rect id="_x0000_i1026" style="width:0;height:1.5pt" o:hralign="center" o:hrstd="t" o:hr="t" fillcolor="#a0a0a0" stroked="f"/>
        </w:pict>
      </w:r>
    </w:p>
    <w:p w:rsidR="00571B47" w:rsidRPr="00571B47" w:rsidRDefault="00571B47" w:rsidP="00571B47">
      <w:pPr>
        <w:shd w:val="clear" w:color="auto" w:fill="FFFFFF"/>
        <w:spacing w:after="120" w:line="240" w:lineRule="auto"/>
        <w:outlineLvl w:val="3"/>
        <w:rPr>
          <w:rFonts w:ascii="Arial" w:eastAsia="Times New Roman" w:hAnsi="Arial" w:cs="Arial"/>
          <w:b/>
          <w:bCs/>
          <w:color w:val="111111"/>
          <w:sz w:val="27"/>
          <w:szCs w:val="27"/>
          <w:lang w:eastAsia="nl-NL"/>
        </w:rPr>
      </w:pPr>
      <w:r w:rsidRPr="00571B47">
        <w:rPr>
          <w:rFonts w:ascii="Arial" w:eastAsia="Times New Roman" w:hAnsi="Arial" w:cs="Arial"/>
          <w:b/>
          <w:bCs/>
          <w:color w:val="111111"/>
          <w:sz w:val="27"/>
          <w:szCs w:val="27"/>
          <w:lang w:eastAsia="nl-NL"/>
        </w:rPr>
        <w:t>Tips</w:t>
      </w:r>
    </w:p>
    <w:p w:rsidR="00571B47" w:rsidRPr="00571B47" w:rsidRDefault="00571B47" w:rsidP="00571B47">
      <w:pPr>
        <w:shd w:val="clear" w:color="auto" w:fill="FFFFFF"/>
        <w:spacing w:after="312" w:line="240" w:lineRule="auto"/>
        <w:rPr>
          <w:rFonts w:ascii="Arial" w:eastAsia="Times New Roman" w:hAnsi="Arial" w:cs="Arial"/>
          <w:color w:val="111111"/>
          <w:sz w:val="24"/>
          <w:szCs w:val="24"/>
          <w:lang w:eastAsia="nl-NL"/>
        </w:rPr>
      </w:pPr>
      <w:r w:rsidRPr="00571B47">
        <w:rPr>
          <w:rFonts w:ascii="Arial" w:eastAsia="Times New Roman" w:hAnsi="Arial" w:cs="Arial"/>
          <w:color w:val="111111"/>
          <w:sz w:val="24"/>
          <w:szCs w:val="24"/>
          <w:lang w:eastAsia="nl-NL"/>
        </w:rPr>
        <w:t>Met witte toner is de afbeelding veel beter zichtbaar op het transparante Acryl. Omdat de overige toner kleuren transparant zijn, ontstaat zonder witte toner een doorzichtige opdruk.</w:t>
      </w:r>
      <w:r w:rsidRPr="00571B47">
        <w:rPr>
          <w:rFonts w:ascii="Arial" w:eastAsia="Times New Roman" w:hAnsi="Arial" w:cs="Arial"/>
          <w:color w:val="111111"/>
          <w:sz w:val="24"/>
          <w:szCs w:val="24"/>
          <w:lang w:eastAsia="nl-NL"/>
        </w:rPr>
        <w:br/>
        <w:t xml:space="preserve">Zorg dat de print het Acryl overlapt om het hele oppervlak aflopend te bedrukken. Let er op dat het overlappende gedeelte van het transferpapier op het vel papier onder het Clipboard terecht komt zodat er geen toner op de </w:t>
      </w:r>
      <w:proofErr w:type="spellStart"/>
      <w:r w:rsidRPr="00571B47">
        <w:rPr>
          <w:rFonts w:ascii="Arial" w:eastAsia="Times New Roman" w:hAnsi="Arial" w:cs="Arial"/>
          <w:color w:val="111111"/>
          <w:sz w:val="24"/>
          <w:szCs w:val="24"/>
          <w:lang w:eastAsia="nl-NL"/>
        </w:rPr>
        <w:t>persmat</w:t>
      </w:r>
      <w:proofErr w:type="spellEnd"/>
      <w:r w:rsidRPr="00571B47">
        <w:rPr>
          <w:rFonts w:ascii="Arial" w:eastAsia="Times New Roman" w:hAnsi="Arial" w:cs="Arial"/>
          <w:color w:val="111111"/>
          <w:sz w:val="24"/>
          <w:szCs w:val="24"/>
          <w:lang w:eastAsia="nl-NL"/>
        </w:rPr>
        <w:t xml:space="preserve"> komt.</w:t>
      </w:r>
    </w:p>
    <w:p w:rsidR="00D268EB" w:rsidRDefault="00D268EB"/>
    <w:sectPr w:rsidR="00D268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913AE7"/>
    <w:multiLevelType w:val="multilevel"/>
    <w:tmpl w:val="F4F89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B47"/>
    <w:rsid w:val="00571B47"/>
    <w:rsid w:val="00D268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CFBA5"/>
  <w15:chartTrackingRefBased/>
  <w15:docId w15:val="{A015B8B7-50C6-4533-8DB8-A0F989E4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8629">
      <w:bodyDiv w:val="1"/>
      <w:marLeft w:val="0"/>
      <w:marRight w:val="0"/>
      <w:marTop w:val="0"/>
      <w:marBottom w:val="0"/>
      <w:divBdr>
        <w:top w:val="none" w:sz="0" w:space="0" w:color="auto"/>
        <w:left w:val="none" w:sz="0" w:space="0" w:color="auto"/>
        <w:bottom w:val="none" w:sz="0" w:space="0" w:color="auto"/>
        <w:right w:val="none" w:sz="0" w:space="0" w:color="auto"/>
      </w:divBdr>
      <w:divsChild>
        <w:div w:id="394671290">
          <w:marLeft w:val="0"/>
          <w:marRight w:val="0"/>
          <w:marTop w:val="0"/>
          <w:marBottom w:val="0"/>
          <w:divBdr>
            <w:top w:val="none" w:sz="0" w:space="0" w:color="auto"/>
            <w:left w:val="none" w:sz="0" w:space="0" w:color="auto"/>
            <w:bottom w:val="none" w:sz="0" w:space="0" w:color="auto"/>
            <w:right w:val="none" w:sz="0" w:space="0" w:color="auto"/>
          </w:divBdr>
        </w:div>
        <w:div w:id="1311325869">
          <w:marLeft w:val="0"/>
          <w:marRight w:val="0"/>
          <w:marTop w:val="0"/>
          <w:marBottom w:val="0"/>
          <w:divBdr>
            <w:top w:val="none" w:sz="0" w:space="0" w:color="auto"/>
            <w:left w:val="none" w:sz="0" w:space="0" w:color="auto"/>
            <w:bottom w:val="none" w:sz="0" w:space="0" w:color="auto"/>
            <w:right w:val="none" w:sz="0" w:space="0" w:color="auto"/>
          </w:divBdr>
          <w:divsChild>
            <w:div w:id="541745047">
              <w:marLeft w:val="0"/>
              <w:marRight w:val="0"/>
              <w:marTop w:val="0"/>
              <w:marBottom w:val="0"/>
              <w:divBdr>
                <w:top w:val="none" w:sz="0" w:space="0" w:color="auto"/>
                <w:left w:val="none" w:sz="0" w:space="0" w:color="auto"/>
                <w:bottom w:val="none" w:sz="0" w:space="0" w:color="auto"/>
                <w:right w:val="none" w:sz="0" w:space="0" w:color="auto"/>
              </w:divBdr>
              <w:divsChild>
                <w:div w:id="1125122633">
                  <w:marLeft w:val="-225"/>
                  <w:marRight w:val="-225"/>
                  <w:marTop w:val="0"/>
                  <w:marBottom w:val="0"/>
                  <w:divBdr>
                    <w:top w:val="none" w:sz="0" w:space="0" w:color="auto"/>
                    <w:left w:val="none" w:sz="0" w:space="0" w:color="auto"/>
                    <w:bottom w:val="none" w:sz="0" w:space="0" w:color="auto"/>
                    <w:right w:val="none" w:sz="0" w:space="0" w:color="auto"/>
                  </w:divBdr>
                  <w:divsChild>
                    <w:div w:id="190457373">
                      <w:marLeft w:val="0"/>
                      <w:marRight w:val="0"/>
                      <w:marTop w:val="0"/>
                      <w:marBottom w:val="0"/>
                      <w:divBdr>
                        <w:top w:val="none" w:sz="0" w:space="0" w:color="auto"/>
                        <w:left w:val="none" w:sz="0" w:space="0" w:color="auto"/>
                        <w:bottom w:val="none" w:sz="0" w:space="0" w:color="auto"/>
                        <w:right w:val="none" w:sz="0" w:space="0" w:color="auto"/>
                      </w:divBdr>
                      <w:divsChild>
                        <w:div w:id="4035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204</Words>
  <Characters>1124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1</cp:revision>
  <dcterms:created xsi:type="dcterms:W3CDTF">2021-09-14T14:17:00Z</dcterms:created>
  <dcterms:modified xsi:type="dcterms:W3CDTF">2021-09-14T14:20:00Z</dcterms:modified>
</cp:coreProperties>
</file>